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0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60"/>
        <w:gridCol w:w="4057"/>
        <w:gridCol w:w="1907"/>
        <w:gridCol w:w="2756"/>
      </w:tblGrid>
      <w:tr>
        <w:tblPrEx>
          <w:shd w:val="clear" w:color="auto" w:fill="auto"/>
        </w:tblPrEx>
        <w:trPr>
          <w:trHeight w:val="413" w:hRule="atLeast"/>
          <w:tblHeader/>
        </w:trPr>
        <w:tc>
          <w:tcPr>
            <w:tcW w:type="dxa" w:w="10080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after="120"/>
              <w:jc w:val="center"/>
            </w:pPr>
            <w:r>
              <w:rPr>
                <w:b w:val="1"/>
                <w:bCs w:val="1"/>
                <w:sz w:val="24"/>
                <w:szCs w:val="24"/>
              </w:rPr>
              <w:t>NSGA Player of the Year - Results Submission Form</w:t>
            </w:r>
          </w:p>
        </w:tc>
      </w:tr>
      <w:tr>
        <w:tblPrEx>
          <w:shd w:val="clear" w:color="auto" w:fill="auto"/>
        </w:tblPrEx>
        <w:trPr>
          <w:trHeight w:val="27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rtl w:val="0"/>
              </w:rPr>
              <w:t>Event: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rtl w:val="0"/>
              </w:rPr>
              <w:t>Field Size</w:t>
            </w:r>
          </w:p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rtl w:val="0"/>
              </w:rPr>
              <w:t>Results Required</w:t>
            </w:r>
          </w:p>
        </w:tc>
      </w:tr>
      <w:tr>
        <w:tblPrEx>
          <w:shd w:val="clear" w:color="auto" w:fill="auto"/>
        </w:tblPrEx>
        <w:trPr>
          <w:trHeight w:val="27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rtl w:val="0"/>
              </w:rPr>
              <w:t>Date: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81+</w:t>
            </w:r>
          </w:p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Top 80</w:t>
            </w:r>
          </w:p>
        </w:tc>
      </w:tr>
      <w:tr>
        <w:tblPrEx>
          <w:shd w:val="clear" w:color="auto" w:fill="auto"/>
        </w:tblPrEx>
        <w:trPr>
          <w:trHeight w:val="27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rtl w:val="0"/>
              </w:rPr>
              <w:t>Host Club: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61-80</w:t>
            </w:r>
          </w:p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Top 60</w:t>
            </w:r>
          </w:p>
        </w:tc>
      </w:tr>
      <w:tr>
        <w:tblPrEx>
          <w:shd w:val="clear" w:color="auto" w:fill="auto"/>
        </w:tblPrEx>
        <w:trPr>
          <w:trHeight w:val="27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rtl w:val="0"/>
              </w:rPr>
              <w:t>Field Size: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46-60</w:t>
            </w:r>
          </w:p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Top 44</w:t>
            </w:r>
          </w:p>
        </w:tc>
      </w:tr>
      <w:tr>
        <w:tblPrEx>
          <w:shd w:val="clear" w:color="auto" w:fill="auto"/>
        </w:tblPrEx>
        <w:trPr>
          <w:trHeight w:val="274" w:hRule="atLeast"/>
        </w:trPr>
        <w:tc>
          <w:tcPr>
            <w:tcW w:type="dxa" w:w="13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rtl w:val="0"/>
              </w:rPr>
              <w:t>Division: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33-45</w:t>
            </w:r>
          </w:p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Top 32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5417"/>
            <w:gridSpan w:val="2"/>
            <w:tcBorders>
              <w:top w:val="single" w:color="000000" w:sz="6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 xml:space="preserve">** Overall gross scores only **                       </w:t>
            </w:r>
          </w:p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21-32</w:t>
            </w:r>
          </w:p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Top 20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5417"/>
            <w:gridSpan w:val="2"/>
            <w:vMerge w:val="restart"/>
            <w:tcBorders>
              <w:top w:val="nil"/>
              <w:left w:val="nil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Divisions:</w:t>
            </w:r>
            <w:r>
              <w:rPr>
                <w:sz w:val="22"/>
                <w:szCs w:val="22"/>
                <w:rtl w:val="0"/>
              </w:rPr>
              <w:t xml:space="preserve"> </w:t>
            </w:r>
            <w:r>
              <w:rPr>
                <w:sz w:val="22"/>
                <w:szCs w:val="22"/>
                <w:rtl w:val="0"/>
                <w:lang w:val="en-US"/>
              </w:rPr>
              <w:t xml:space="preserve">                                                           </w:t>
            </w:r>
            <w:r>
              <w:rPr>
                <w:sz w:val="22"/>
                <w:szCs w:val="22"/>
                <w:rtl w:val="0"/>
                <w:lang w:val="en-US"/>
              </w:rPr>
              <w:t>Bantam (U15) Boys &amp; Girls</w:t>
            </w:r>
            <w:r>
              <w:rPr>
                <w:sz w:val="22"/>
                <w:szCs w:val="22"/>
                <w:rtl w:val="0"/>
                <w:lang w:val="en-US"/>
              </w:rPr>
              <w:t xml:space="preserve">                                  Juvenile (U17) Boys &amp; Girls                                  Junior (U19) Boys &amp; Girls                                    Amateur Men &amp; Women                                      Senior Men &amp; Women</w:t>
            </w:r>
          </w:p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11-20</w:t>
            </w:r>
          </w:p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Top 11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5417"/>
            <w:gridSpan w:val="2"/>
            <w:vMerge w:val="continue"/>
            <w:tcBorders>
              <w:top w:val="nil"/>
              <w:left w:val="nil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fefefe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10 or Fewer</w:t>
            </w:r>
          </w:p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Top 8</w:t>
            </w:r>
          </w:p>
        </w:tc>
      </w:tr>
      <w:tr>
        <w:tblPrEx>
          <w:shd w:val="clear" w:color="auto" w:fill="auto"/>
        </w:tblPrEx>
        <w:trPr>
          <w:trHeight w:val="244" w:hRule="atLeast"/>
        </w:trPr>
        <w:tc>
          <w:tcPr>
            <w:tcW w:type="dxa" w:w="5417"/>
            <w:gridSpan w:val="2"/>
            <w:vMerge w:val="continue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fefefe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4" w:hRule="atLeast"/>
        </w:trPr>
        <w:tc>
          <w:tcPr>
            <w:tcW w:type="dxa" w:w="5417"/>
            <w:gridSpan w:val="2"/>
            <w:vMerge w:val="continue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fefefe"/>
          </w:tcPr>
          <w:p/>
        </w:tc>
        <w:tc>
          <w:tcPr>
            <w:tcW w:type="dxa" w:w="1906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7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rtl w:val="0"/>
              </w:rPr>
              <w:t>Place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rtl w:val="0"/>
              </w:rPr>
              <w:t>Name</w:t>
            </w:r>
          </w:p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rtl w:val="0"/>
              </w:rPr>
              <w:t>Score</w:t>
            </w:r>
          </w:p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rtl w:val="0"/>
              </w:rPr>
              <w:t>Home Club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1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2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3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4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5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6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32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36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37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39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41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43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46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48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49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51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52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53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54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55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56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57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58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59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60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61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62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63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64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65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67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68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70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71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72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73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74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75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76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77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78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80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tabs>
          <w:tab w:val="left" w:pos="2268"/>
        </w:tabs>
        <w:bidi w:val="0"/>
        <w:ind w:left="0" w:right="0" w:firstLine="0"/>
        <w:jc w:val="left"/>
        <w:rPr>
          <w:rtl w:val="0"/>
        </w:rPr>
      </w:pPr>
    </w:p>
    <w:sectPr>
      <w:headerReference w:type="default" r:id="rId4"/>
      <w:footerReference w:type="default" r:id="rId5"/>
      <w:pgSz w:w="12240" w:h="15840" w:orient="portrait"/>
      <w:pgMar w:top="720" w:right="1080" w:bottom="1080" w:left="1080" w:header="17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5040"/>
        <w:tab w:val="right" w:pos="10080"/>
        <w:tab w:val="clear" w:pos="9020"/>
      </w:tabs>
      <w:jc w:val="left"/>
    </w:pPr>
    <w:r>
      <w:tab/>
    </w:r>
    <w:r>
      <w:drawing>
        <wp:inline distT="0" distB="0" distL="0" distR="0">
          <wp:extent cx="5943600" cy="436818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10+1 Provincial and National Logo Bar-2C[1]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368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 &amp; Footer"/>
      <w:tabs>
        <w:tab w:val="center" w:pos="5040"/>
        <w:tab w:val="right" w:pos="10080"/>
        <w:tab w:val="clear" w:pos="9020"/>
      </w:tabs>
      <w:jc w:val="left"/>
    </w:pPr>
    <w:r>
      <w:rPr>
        <w:sz w:val="18"/>
        <w:szCs w:val="18"/>
      </w:rPr>
      <w:tab/>
    </w:r>
    <w:r>
      <w:rPr>
        <w:sz w:val="18"/>
        <w:szCs w:val="18"/>
        <w:rtl w:val="0"/>
        <w:lang w:val="en-US"/>
      </w:rPr>
      <w:t>Nova Scotia Golf Association  |  120 Brunello Blvd. Timberlea N.S. B3T 0G9 |  902.468.8844  |  www.nsga.ns.ca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5040"/>
        <w:tab w:val="right" w:pos="10080"/>
        <w:tab w:val="clear" w:pos="9020"/>
      </w:tabs>
      <w:jc w:val="left"/>
    </w:pPr>
    <w:r>
      <w:tab/>
      <w:tab/>
    </w:r>
    <w:r>
      <w:drawing>
        <wp:inline distT="0" distB="0" distL="0" distR="0">
          <wp:extent cx="591928" cy="60130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SGA-TwoColour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7932" t="9059" r="7932" b="9059"/>
                  <a:stretch>
                    <a:fillRect/>
                  </a:stretch>
                </pic:blipFill>
                <pic:spPr>
                  <a:xfrm>
                    <a:off x="0" y="0"/>
                    <a:ext cx="591928" cy="6013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